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B91" w:rsidRDefault="00000000" w:rsidP="009E1F3A">
      <w:pPr>
        <w:ind w:firstLine="0"/>
        <w:rPr>
          <w:rFonts w:cs="Arial"/>
          <w:szCs w:val="22"/>
        </w:rPr>
      </w:pPr>
      <w:r>
        <w:rPr>
          <w:szCs w:val="22"/>
        </w:rPr>
        <w:tab/>
      </w:r>
      <w:r>
        <w:rPr>
          <w:rFonts w:cs="Arial"/>
          <w:szCs w:val="22"/>
        </w:rPr>
        <w:tab/>
      </w:r>
    </w:p>
    <w:p w:rsidR="00B84580" w:rsidRPr="007D4DBB" w:rsidRDefault="00000000" w:rsidP="00F04B9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</w:p>
    <w:p w:rsidR="00F04B91" w:rsidRPr="007D4DBB" w:rsidRDefault="00000000" w:rsidP="00816778">
      <w:pPr>
        <w:tabs>
          <w:tab w:val="left" w:pos="5387"/>
        </w:tabs>
        <w:ind w:firstLine="0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</w:p>
    <w:p w:rsidR="002D4471" w:rsidRPr="007D4DBB" w:rsidRDefault="00000000" w:rsidP="002D4471">
      <w:pPr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 w:rsidRPr="007D4DBB">
        <w:rPr>
          <w:rFonts w:cs="Arial"/>
          <w:szCs w:val="22"/>
        </w:rPr>
        <w:tab/>
        <w:t>Znak sprawy:</w:t>
      </w:r>
    </w:p>
    <w:p w:rsidR="002D4471" w:rsidRPr="007D4DBB" w:rsidRDefault="00000000" w:rsidP="002D4471">
      <w:pPr>
        <w:pStyle w:val="MUWtabelka"/>
        <w:tabs>
          <w:tab w:val="left" w:pos="5387"/>
        </w:tabs>
        <w:ind w:right="-1" w:firstLine="0"/>
        <w:jc w:val="left"/>
        <w:rPr>
          <w:rFonts w:cs="Arial"/>
          <w:szCs w:val="22"/>
        </w:rPr>
      </w:pPr>
      <w:r>
        <w:rPr>
          <w:rFonts w:cs="Arial"/>
          <w:szCs w:val="22"/>
        </w:rPr>
        <w:tab/>
      </w:r>
      <w:bookmarkStart w:id="0" w:name="ezdSprawaZnak"/>
      <w:r w:rsidRPr="007D4DBB">
        <w:rPr>
          <w:rFonts w:cs="Arial"/>
          <w:szCs w:val="22"/>
        </w:rPr>
        <w:t>WZ-I.9712.2.2023</w:t>
      </w:r>
      <w:bookmarkEnd w:id="0"/>
    </w:p>
    <w:p w:rsidR="002D4471" w:rsidRPr="007D4DBB" w:rsidRDefault="00000000" w:rsidP="002D4471">
      <w:pPr>
        <w:tabs>
          <w:tab w:val="left" w:pos="5387"/>
        </w:tabs>
        <w:ind w:firstLine="0"/>
        <w:rPr>
          <w:szCs w:val="22"/>
        </w:rPr>
      </w:pPr>
    </w:p>
    <w:p w:rsidR="002D4471" w:rsidRPr="007D4DBB" w:rsidRDefault="00000000" w:rsidP="002D4471">
      <w:pPr>
        <w:tabs>
          <w:tab w:val="left" w:pos="5387"/>
        </w:tabs>
        <w:ind w:firstLine="0"/>
        <w:jc w:val="left"/>
        <w:rPr>
          <w:rFonts w:cs="Arial"/>
          <w:b/>
          <w:szCs w:val="22"/>
        </w:rPr>
      </w:pPr>
    </w:p>
    <w:p w:rsidR="007D3866" w:rsidRPr="000F6448" w:rsidRDefault="00000000" w:rsidP="007D3866">
      <w:pPr>
        <w:jc w:val="center"/>
        <w:rPr>
          <w:rFonts w:eastAsia="Calibri" w:cs="Arial"/>
          <w:b/>
          <w:sz w:val="24"/>
          <w:szCs w:val="24"/>
          <w:lang w:eastAsia="en-US"/>
        </w:rPr>
      </w:pPr>
      <w:r w:rsidRPr="007D4DBB">
        <w:rPr>
          <w:rFonts w:cs="Arial"/>
          <w:b/>
          <w:szCs w:val="22"/>
        </w:rPr>
        <w:tab/>
      </w:r>
      <w:bookmarkStart w:id="1" w:name="ezdAdresatNazwa"/>
      <w:bookmarkStart w:id="2" w:name="ezdAdresatImie"/>
      <w:bookmarkStart w:id="3" w:name="ezdAdresatNazwisko"/>
      <w:bookmarkEnd w:id="1"/>
      <w:bookmarkEnd w:id="2"/>
      <w:bookmarkEnd w:id="3"/>
      <w:r w:rsidRPr="000F6448">
        <w:rPr>
          <w:rFonts w:eastAsia="Calibri" w:cs="Arial"/>
          <w:b/>
          <w:sz w:val="24"/>
          <w:szCs w:val="24"/>
          <w:lang w:eastAsia="en-US"/>
        </w:rPr>
        <w:t xml:space="preserve">WYNIKI PRZEPROWADZONEGO POSTĘPOWANIA KWALIFIKACYJNEGO NA SPECJALIZACJE FARMACEUTÓW </w:t>
      </w:r>
      <w:r w:rsidRPr="000F6448">
        <w:rPr>
          <w:rFonts w:eastAsia="Calibri" w:cs="Arial"/>
          <w:b/>
          <w:sz w:val="24"/>
          <w:szCs w:val="24"/>
          <w:lang w:eastAsia="en-US"/>
        </w:rPr>
        <w:br/>
        <w:t xml:space="preserve">W WOJEWÓDZTWIE MAŁOPOLSKIM </w:t>
      </w:r>
      <w:r w:rsidRPr="000F6448">
        <w:rPr>
          <w:rFonts w:eastAsia="Calibri" w:cs="Arial"/>
          <w:b/>
          <w:sz w:val="24"/>
          <w:szCs w:val="24"/>
          <w:lang w:eastAsia="en-US"/>
        </w:rPr>
        <w:br/>
        <w:t xml:space="preserve">W TERMINIE </w:t>
      </w:r>
      <w:bookmarkStart w:id="4" w:name="_Hlk92978157"/>
      <w:r w:rsidRPr="000F6448">
        <w:rPr>
          <w:rFonts w:eastAsia="Calibri" w:cs="Arial"/>
          <w:b/>
          <w:sz w:val="24"/>
          <w:szCs w:val="24"/>
          <w:lang w:eastAsia="en-US"/>
        </w:rPr>
        <w:t>16.12.2022 r. - 15.01.2023 r.</w:t>
      </w:r>
      <w:bookmarkEnd w:id="4"/>
    </w:p>
    <w:p w:rsidR="007D3866" w:rsidRPr="000F6448" w:rsidRDefault="00000000" w:rsidP="007D3866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</w:p>
    <w:p w:rsidR="007D3866" w:rsidRPr="000F6448" w:rsidRDefault="00000000" w:rsidP="007D3866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0F6448">
        <w:rPr>
          <w:rFonts w:eastAsia="Calibri" w:cs="Arial"/>
          <w:b/>
          <w:szCs w:val="22"/>
          <w:lang w:eastAsia="en-US"/>
        </w:rPr>
        <w:t>Dziedzina: farmacja szpitalna</w:t>
      </w:r>
    </w:p>
    <w:p w:rsidR="007D3866" w:rsidRPr="000F6448" w:rsidRDefault="00000000" w:rsidP="007D3866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0F6448">
        <w:rPr>
          <w:rFonts w:eastAsia="Calibri" w:cs="Arial"/>
          <w:b/>
          <w:szCs w:val="22"/>
          <w:lang w:eastAsia="en-US"/>
        </w:rPr>
        <w:t>Liczba miejsc uruchomionych: 37</w:t>
      </w:r>
    </w:p>
    <w:p w:rsidR="007D3866" w:rsidRPr="000F6448" w:rsidRDefault="00000000" w:rsidP="007D3866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  <w:r w:rsidRPr="000F6448">
        <w:rPr>
          <w:rFonts w:eastAsia="Calibri" w:cs="Arial"/>
          <w:b/>
          <w:szCs w:val="22"/>
          <w:lang w:eastAsia="en-US"/>
        </w:rPr>
        <w:t>Liczba wniosków: 66</w:t>
      </w:r>
    </w:p>
    <w:p w:rsidR="007D3866" w:rsidRPr="000F6448" w:rsidRDefault="00000000" w:rsidP="007D3866">
      <w:pPr>
        <w:overflowPunct/>
        <w:autoSpaceDE/>
        <w:autoSpaceDN/>
        <w:adjustRightInd/>
        <w:spacing w:line="276" w:lineRule="auto"/>
        <w:ind w:firstLine="0"/>
        <w:jc w:val="center"/>
        <w:textAlignment w:val="auto"/>
        <w:rPr>
          <w:rFonts w:eastAsia="Calibri" w:cs="Arial"/>
          <w:b/>
          <w:szCs w:val="22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179"/>
        <w:gridCol w:w="1134"/>
        <w:gridCol w:w="1276"/>
        <w:gridCol w:w="992"/>
        <w:gridCol w:w="699"/>
        <w:gridCol w:w="1276"/>
        <w:gridCol w:w="2268"/>
      </w:tblGrid>
      <w:tr w:rsidR="002506CE" w:rsidTr="002506CE">
        <w:trPr>
          <w:trHeight w:val="572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6CE" w:rsidRPr="000F6448" w:rsidRDefault="002506CE" w:rsidP="002506CE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Lp.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Nr wniosku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Wyniki postępowania konkursowego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Wynik studiów na dyplomie ukończenia studiów wyższych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Zakwalifikowany/ Niezakwalifikowany</w:t>
            </w:r>
          </w:p>
        </w:tc>
      </w:tr>
      <w:tr w:rsidR="002506CE" w:rsidTr="002506CE">
        <w:trPr>
          <w:trHeight w:val="2688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staż pracy w zawodzie farmaceuty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posiadanie: stopnia doktora, doktora habilitowanego, tytułu profesora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Punkty za publikacje z zakresu farmacji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b/>
                <w:bCs/>
                <w:color w:val="000000"/>
                <w:szCs w:val="22"/>
                <w:lang w:eastAsia="en-US"/>
              </w:rPr>
              <w:t>Suma punktów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left"/>
              <w:textAlignment w:val="auto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3924894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3924901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3923718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3924620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6.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7.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8.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9.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3885014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11.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3902949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12.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13.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14.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15.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3923764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16.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3902982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17.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18.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3859985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19.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3924274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20.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3923680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21.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3921845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22.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3887785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23.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24.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3903156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25.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26.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27.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3884834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28.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3923423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29.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3925570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30.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3903048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31.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32.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33.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3820164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34.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3889885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35.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36.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3885751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42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37.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3884760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bardzo 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38.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3892561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dobry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39.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3845870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40.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41.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42.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43.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3888743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44.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45.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3810366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46.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3906920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47.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3926567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48.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3886993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49.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50.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3885703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51.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3906545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52.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3898043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53.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3878591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54.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3903810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lastRenderedPageBreak/>
              <w:t>55.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56.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3906724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57.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3897993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58.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3889944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59.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3776274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60.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3805713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61.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3887542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CE" w:rsidRPr="000F6448" w:rsidRDefault="002506CE" w:rsidP="009A7A40">
            <w:pPr>
              <w:overflowPunct/>
              <w:autoSpaceDE/>
              <w:autoSpaceDN/>
              <w:adjustRightInd/>
              <w:spacing w:after="160" w:line="259" w:lineRule="auto"/>
              <w:ind w:firstLine="0"/>
              <w:jc w:val="center"/>
              <w:textAlignment w:val="auto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0F6448">
              <w:rPr>
                <w:rFonts w:eastAsia="Calibri" w:cs="Arial"/>
                <w:color w:val="000000"/>
                <w:szCs w:val="22"/>
                <w:lang w:eastAsia="en-US"/>
              </w:rPr>
              <w:t>62.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3887264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06CE" w:rsidRPr="000F6448" w:rsidRDefault="002506CE" w:rsidP="009A7A40">
            <w:pPr>
              <w:ind w:firstLine="0"/>
              <w:jc w:val="left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Niezakwalifikowany</w:t>
            </w:r>
          </w:p>
        </w:tc>
      </w:tr>
    </w:tbl>
    <w:p w:rsidR="007D3866" w:rsidRPr="000F6448" w:rsidRDefault="00000000" w:rsidP="007D3866">
      <w:pPr>
        <w:overflowPunct/>
        <w:autoSpaceDE/>
        <w:autoSpaceDN/>
        <w:adjustRightInd/>
        <w:spacing w:after="160" w:line="259" w:lineRule="auto"/>
        <w:ind w:firstLine="0"/>
        <w:jc w:val="center"/>
        <w:textAlignment w:val="auto"/>
        <w:rPr>
          <w:rFonts w:eastAsia="Calibri" w:cs="Arial"/>
          <w:b/>
          <w:sz w:val="24"/>
          <w:szCs w:val="24"/>
          <w:lang w:eastAsia="en-US"/>
        </w:rPr>
      </w:pPr>
    </w:p>
    <w:p w:rsidR="007D3866" w:rsidRPr="000F6448" w:rsidRDefault="00000000" w:rsidP="007D3866">
      <w:pPr>
        <w:ind w:left="2836"/>
        <w:jc w:val="center"/>
        <w:rPr>
          <w:rFonts w:cs="Arial"/>
          <w:color w:val="FF0000"/>
        </w:rPr>
      </w:pPr>
    </w:p>
    <w:tbl>
      <w:tblPr>
        <w:tblW w:w="7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252"/>
        <w:gridCol w:w="5103"/>
      </w:tblGrid>
      <w:tr w:rsidR="002506CE" w:rsidTr="002506CE">
        <w:trPr>
          <w:trHeight w:val="7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 w:rsidRPr="000F6448">
              <w:rPr>
                <w:rFonts w:cs="Arial"/>
                <w:b/>
                <w:bCs/>
                <w:szCs w:val="22"/>
              </w:rPr>
              <w:t>Lp.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3D12F3">
              <w:rPr>
                <w:rFonts w:cs="Arial"/>
                <w:szCs w:val="22"/>
              </w:rPr>
              <w:t> </w:t>
            </w:r>
            <w:r w:rsidRPr="000F6448">
              <w:rPr>
                <w:rFonts w:cs="Arial"/>
                <w:b/>
                <w:bCs/>
                <w:szCs w:val="22"/>
              </w:rPr>
              <w:t>Nr wniosku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b/>
                <w:bCs/>
                <w:szCs w:val="22"/>
              </w:rPr>
              <w:t>Wynik postępowania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1.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3D12F3">
              <w:rPr>
                <w:rFonts w:cs="Arial"/>
                <w:szCs w:val="22"/>
              </w:rPr>
              <w:t>3838123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wniosek nie został zwrócony po przesłaniu do korekty</w:t>
            </w:r>
          </w:p>
        </w:tc>
      </w:tr>
      <w:tr w:rsidR="002506CE" w:rsidTr="002506CE">
        <w:trPr>
          <w:trHeight w:val="641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2.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3D12F3">
              <w:rPr>
                <w:rFonts w:cs="Arial"/>
                <w:szCs w:val="22"/>
              </w:rPr>
              <w:t>3836581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wniosek nie został zwrócony po przesłaniu do korekty</w:t>
            </w:r>
          </w:p>
        </w:tc>
      </w:tr>
      <w:tr w:rsidR="002506CE" w:rsidTr="002506CE">
        <w:trPr>
          <w:trHeight w:val="6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3.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3D12F3">
              <w:rPr>
                <w:rFonts w:cs="Arial"/>
                <w:szCs w:val="22"/>
              </w:rPr>
              <w:t>3906765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wniosek nie został zwrócony po przesłaniu do korekty</w:t>
            </w:r>
          </w:p>
        </w:tc>
      </w:tr>
      <w:tr w:rsidR="002506CE" w:rsidTr="002506CE">
        <w:trPr>
          <w:trHeight w:val="396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4.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rFonts w:cs="Arial"/>
                <w:szCs w:val="22"/>
              </w:rPr>
            </w:pPr>
            <w:r w:rsidRPr="003D12F3">
              <w:rPr>
                <w:rFonts w:cs="Arial"/>
                <w:szCs w:val="22"/>
              </w:rPr>
              <w:t>3867151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CE" w:rsidRPr="003D12F3" w:rsidRDefault="002506CE" w:rsidP="009A7A40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rFonts w:cs="Arial"/>
                <w:szCs w:val="22"/>
              </w:rPr>
            </w:pPr>
            <w:r w:rsidRPr="000F6448">
              <w:rPr>
                <w:rFonts w:cs="Arial"/>
                <w:szCs w:val="22"/>
              </w:rPr>
              <w:t>wniosek nie został zwrócony po przesłaniu do korekty</w:t>
            </w:r>
            <w:r>
              <w:rPr>
                <w:rFonts w:cs="Arial"/>
                <w:szCs w:val="22"/>
              </w:rPr>
              <w:t xml:space="preserve"> oraz przesłany email 11.01.2023 r. o rezygnacji z postępowania</w:t>
            </w:r>
          </w:p>
        </w:tc>
      </w:tr>
    </w:tbl>
    <w:p w:rsidR="007D3866" w:rsidRDefault="00000000" w:rsidP="007D3866">
      <w:pPr>
        <w:ind w:left="2836"/>
        <w:jc w:val="center"/>
        <w:rPr>
          <w:rFonts w:cs="Arial"/>
          <w:color w:val="FF0000"/>
        </w:rPr>
      </w:pPr>
    </w:p>
    <w:p w:rsidR="007D3866" w:rsidRDefault="00000000" w:rsidP="007D3866">
      <w:pPr>
        <w:ind w:left="2836"/>
        <w:jc w:val="center"/>
        <w:rPr>
          <w:rFonts w:cs="Arial"/>
          <w:color w:val="FF0000"/>
        </w:rPr>
      </w:pPr>
    </w:p>
    <w:p w:rsidR="007D3866" w:rsidRPr="001D6571" w:rsidRDefault="00000000" w:rsidP="007D3866">
      <w:pPr>
        <w:ind w:left="2127"/>
        <w:jc w:val="center"/>
        <w:rPr>
          <w:rFonts w:cs="Arial"/>
          <w:color w:val="FF0000"/>
        </w:rPr>
      </w:pPr>
      <w:r w:rsidRPr="001D6571">
        <w:rPr>
          <w:rFonts w:cs="Arial"/>
          <w:color w:val="FF0000"/>
        </w:rPr>
        <w:t>Z up. Wojewody Małopolskiego</w:t>
      </w:r>
    </w:p>
    <w:p w:rsidR="007D3866" w:rsidRPr="001D6571" w:rsidRDefault="00000000" w:rsidP="007D3866">
      <w:pPr>
        <w:ind w:left="2127"/>
        <w:jc w:val="center"/>
        <w:rPr>
          <w:rFonts w:cs="Arial"/>
          <w:color w:val="FF0000"/>
        </w:rPr>
      </w:pPr>
    </w:p>
    <w:p w:rsidR="007D3866" w:rsidRPr="001D6571" w:rsidRDefault="00000000" w:rsidP="007D3866">
      <w:pPr>
        <w:ind w:left="2127"/>
        <w:jc w:val="center"/>
        <w:rPr>
          <w:rFonts w:cs="Arial"/>
          <w:i/>
          <w:iCs/>
          <w:color w:val="FF0000"/>
        </w:rPr>
      </w:pPr>
      <w:r w:rsidRPr="001D6571">
        <w:rPr>
          <w:rFonts w:cs="Arial"/>
          <w:i/>
          <w:iCs/>
          <w:color w:val="FF0000"/>
        </w:rPr>
        <w:t>Joanna Bogacz</w:t>
      </w:r>
    </w:p>
    <w:p w:rsidR="007D3866" w:rsidRPr="001D6571" w:rsidRDefault="00000000" w:rsidP="007D3866">
      <w:pPr>
        <w:ind w:left="2127"/>
        <w:jc w:val="center"/>
        <w:rPr>
          <w:rFonts w:cs="Arial"/>
          <w:color w:val="FF0000"/>
        </w:rPr>
      </w:pPr>
      <w:r w:rsidRPr="001D6571">
        <w:rPr>
          <w:rFonts w:cs="Arial"/>
          <w:color w:val="FF0000"/>
        </w:rPr>
        <w:t>Dyrektor</w:t>
      </w:r>
    </w:p>
    <w:p w:rsidR="007D3866" w:rsidRPr="001D6571" w:rsidRDefault="00000000" w:rsidP="007D3866">
      <w:pPr>
        <w:ind w:left="2127"/>
        <w:jc w:val="center"/>
        <w:rPr>
          <w:rFonts w:cs="Arial"/>
          <w:color w:val="FF0000"/>
        </w:rPr>
      </w:pPr>
      <w:r w:rsidRPr="001D6571">
        <w:rPr>
          <w:rFonts w:cs="Arial"/>
          <w:color w:val="FF0000"/>
        </w:rPr>
        <w:t>Wydziału Zdrowia</w:t>
      </w:r>
    </w:p>
    <w:p w:rsidR="00000A9C" w:rsidRPr="003048AC" w:rsidRDefault="00000000" w:rsidP="005F6735">
      <w:pPr>
        <w:tabs>
          <w:tab w:val="left" w:pos="5387"/>
        </w:tabs>
        <w:ind w:firstLine="0"/>
        <w:rPr>
          <w:rFonts w:cs="Arial"/>
          <w:szCs w:val="22"/>
        </w:rPr>
      </w:pPr>
      <w:r>
        <w:rPr>
          <w:szCs w:val="22"/>
        </w:rPr>
        <w:tab/>
      </w:r>
    </w:p>
    <w:sectPr w:rsidR="00000A9C" w:rsidRPr="003048AC" w:rsidSect="002506CE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8" w:right="1418" w:bottom="1418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814" w:rsidRDefault="006E1814">
      <w:r>
        <w:separator/>
      </w:r>
    </w:p>
  </w:endnote>
  <w:endnote w:type="continuationSeparator" w:id="0">
    <w:p w:rsidR="006E1814" w:rsidRDefault="006E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A9C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A9C" w:rsidRDefault="00000000">
    <w:pPr>
      <w:pStyle w:val="Stopka"/>
    </w:pPr>
  </w:p>
  <w:p w:rsidR="00C46397" w:rsidRDefault="00000000"/>
  <w:p w:rsidR="00C46397" w:rsidRDefault="00000000" w:rsidP="00EC5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8CD" w:rsidRPr="003129B0" w:rsidRDefault="00000000" w:rsidP="00DE78CD">
    <w:pPr>
      <w:pStyle w:val="Stopka"/>
      <w:rPr>
        <w:sz w:val="16"/>
        <w:szCs w:val="16"/>
      </w:rPr>
    </w:pPr>
  </w:p>
  <w:p w:rsidR="00DE78CD" w:rsidRPr="003129B0" w:rsidRDefault="00000000" w:rsidP="00DE78CD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629920" cy="629920"/>
          <wp:effectExtent l="0" t="0" r="0" b="0"/>
          <wp:wrapNone/>
          <wp:docPr id="1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0F9F" w:rsidRDefault="00000000" w:rsidP="00A80F9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</w:t>
    </w:r>
    <w:r>
      <w:rPr>
        <w:rFonts w:cs="Arial"/>
        <w:b/>
        <w:sz w:val="16"/>
        <w:szCs w:val="16"/>
      </w:rPr>
      <w:t xml:space="preserve">         31-156 Kraków, ul. Basztowa 22 * tel. 12 39 21 126 * fax 12 39 21 977, </w:t>
    </w:r>
    <w:proofErr w:type="spellStart"/>
    <w:r>
      <w:rPr>
        <w:rFonts w:cs="Arial"/>
        <w:b/>
        <w:sz w:val="16"/>
        <w:szCs w:val="16"/>
      </w:rPr>
      <w:t>ePUAP</w:t>
    </w:r>
    <w:proofErr w:type="spellEnd"/>
    <w:r>
      <w:rPr>
        <w:rFonts w:cs="Arial"/>
        <w:b/>
        <w:sz w:val="16"/>
        <w:szCs w:val="16"/>
      </w:rPr>
      <w:t>: /ag9300lhke/skrytka</w:t>
    </w:r>
  </w:p>
  <w:p w:rsidR="00A80F9F" w:rsidRDefault="00000000" w:rsidP="00A80F9F">
    <w:pPr>
      <w:pStyle w:val="Stopka"/>
      <w:ind w:firstLine="18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Zachęcamy do kierowania korespondencji za pośrednictwem platformy </w:t>
    </w:r>
    <w:proofErr w:type="spellStart"/>
    <w:r>
      <w:rPr>
        <w:rFonts w:cs="Arial"/>
        <w:b/>
        <w:sz w:val="16"/>
        <w:szCs w:val="16"/>
      </w:rPr>
      <w:t>ePUAP</w:t>
    </w:r>
    <w:proofErr w:type="spellEnd"/>
    <w:r>
      <w:rPr>
        <w:rFonts w:cs="Arial"/>
        <w:sz w:val="16"/>
        <w:szCs w:val="16"/>
      </w:rPr>
      <w:t>,</w:t>
    </w:r>
  </w:p>
  <w:p w:rsidR="00A80F9F" w:rsidRDefault="00000000" w:rsidP="00A80F9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więcej informacji na stronie internetowej </w:t>
    </w:r>
    <w:r>
      <w:rPr>
        <w:rFonts w:cs="Arial"/>
        <w:b/>
        <w:sz w:val="16"/>
        <w:szCs w:val="16"/>
      </w:rPr>
      <w:t>http://www.malopolska.uw.gov.pl</w:t>
    </w:r>
  </w:p>
  <w:p w:rsidR="00C5279C" w:rsidRPr="00C5279C" w:rsidRDefault="00000000" w:rsidP="00A80F9F">
    <w:pPr>
      <w:pStyle w:val="Stopka"/>
      <w:jc w:val="center"/>
      <w:rPr>
        <w:sz w:val="14"/>
        <w:szCs w:val="14"/>
      </w:rPr>
    </w:pPr>
  </w:p>
  <w:p w:rsidR="00DE78CD" w:rsidRPr="0092182A" w:rsidRDefault="00000000" w:rsidP="00C5279C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814" w:rsidRDefault="006E1814">
      <w:r>
        <w:separator/>
      </w:r>
    </w:p>
  </w:footnote>
  <w:footnote w:type="continuationSeparator" w:id="0">
    <w:p w:rsidR="006E1814" w:rsidRDefault="006E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76FC" w:rsidRDefault="00000000">
    <w:pPr>
      <w:ind w:left="851"/>
    </w:pPr>
    <w:r>
      <w:t xml:space="preserve">                   </w:t>
    </w:r>
  </w:p>
  <w:p w:rsidR="00C46397" w:rsidRDefault="00000000"/>
  <w:p w:rsidR="00C46397" w:rsidRDefault="00000000" w:rsidP="00EC5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11" w:type="dxa"/>
      <w:tblInd w:w="4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</w:tblGrid>
    <w:tr w:rsidR="00132002" w:rsidTr="0065729B">
      <w:trPr>
        <w:trHeight w:val="367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74FFB" w:rsidRPr="00E1200A" w:rsidRDefault="00000000" w:rsidP="00E1200A">
          <w:pPr>
            <w:ind w:firstLine="0"/>
            <w:jc w:val="center"/>
          </w:pPr>
          <w:r w:rsidRPr="00E1200A">
            <w:rPr>
              <w:rFonts w:cs="Arial"/>
              <w:szCs w:val="22"/>
            </w:rPr>
            <w:t xml:space="preserve">Kraków, </w:t>
          </w:r>
          <w:bookmarkStart w:id="5" w:name="ezdDataPodpisu"/>
          <w:r w:rsidRPr="00E1200A">
            <w:t>16 stycznia 2023 r.</w:t>
          </w:r>
          <w:bookmarkEnd w:id="5"/>
        </w:p>
      </w:tc>
    </w:tr>
  </w:tbl>
  <w:p w:rsidR="00647B4A" w:rsidRDefault="00000000" w:rsidP="00474FFB">
    <w:pPr>
      <w:ind w:firstLine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259080</wp:posOffset>
          </wp:positionV>
          <wp:extent cx="2844165" cy="112649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C76FC" w:rsidRPr="00760E09" w:rsidRDefault="00000000" w:rsidP="00F04B91">
    <w:pPr>
      <w:pStyle w:val="MUWtabelka"/>
      <w:tabs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  <w:r>
      <w:rPr>
        <w:rFonts w:cs="Arial"/>
        <w:sz w:val="20"/>
      </w:rPr>
      <w:tab/>
    </w:r>
    <w:r>
      <w:rPr>
        <w:rFonts w:ascii="Garamond" w:hAnsi="Garamond"/>
        <w:sz w:val="18"/>
        <w:szCs w:val="1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02"/>
    <w:rsid w:val="00132002"/>
    <w:rsid w:val="002506CE"/>
    <w:rsid w:val="00446C53"/>
    <w:rsid w:val="006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4BC2"/>
  <w15:docId w15:val="{C4A4D311-36C8-45F6-8F47-D2E601FE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10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10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1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B222-0197-4215-A751-5CE142BB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3</cp:revision>
  <cp:lastPrinted>2017-10-30T12:51:00Z</cp:lastPrinted>
  <dcterms:created xsi:type="dcterms:W3CDTF">2023-01-16T09:35:00Z</dcterms:created>
  <dcterms:modified xsi:type="dcterms:W3CDTF">2023-01-16T09:39:00Z</dcterms:modified>
</cp:coreProperties>
</file>